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FDF8A" w14:textId="3C03EA2A" w:rsidR="00642E24" w:rsidRPr="00642E24" w:rsidRDefault="00642E24" w:rsidP="00642E24">
      <w:pPr>
        <w:tabs>
          <w:tab w:val="right" w:pos="9639"/>
        </w:tabs>
        <w:spacing w:after="0"/>
        <w:rPr>
          <w:rFonts w:ascii="Arial" w:hAnsi="Arial"/>
          <w:b/>
          <w:i/>
          <w:noProof/>
          <w:sz w:val="28"/>
        </w:rPr>
      </w:pPr>
      <w:bookmarkStart w:id="0" w:name="_GoBack"/>
      <w:bookmarkEnd w:id="0"/>
      <w:r w:rsidRPr="00642E24">
        <w:rPr>
          <w:rFonts w:ascii="Arial" w:hAnsi="Arial"/>
          <w:b/>
          <w:noProof/>
          <w:sz w:val="24"/>
        </w:rPr>
        <w:t>3GPP TSG-RAN WG3 Meeting #101-bis</w:t>
      </w:r>
      <w:r w:rsidRPr="00642E24">
        <w:rPr>
          <w:rFonts w:ascii="Arial" w:hAnsi="Arial"/>
          <w:b/>
          <w:i/>
          <w:noProof/>
          <w:sz w:val="24"/>
        </w:rPr>
        <w:t xml:space="preserve"> </w:t>
      </w:r>
      <w:r w:rsidR="007351FA">
        <w:rPr>
          <w:rFonts w:ascii="Arial" w:hAnsi="Arial"/>
          <w:b/>
          <w:i/>
          <w:noProof/>
          <w:sz w:val="28"/>
        </w:rPr>
        <w:tab/>
        <w:t>R3-185495</w:t>
      </w:r>
    </w:p>
    <w:p w14:paraId="10EF7698" w14:textId="77777777" w:rsidR="00642E24" w:rsidRPr="00642E24" w:rsidRDefault="00642E24" w:rsidP="00642E24">
      <w:pPr>
        <w:spacing w:after="120"/>
        <w:outlineLvl w:val="0"/>
        <w:rPr>
          <w:rFonts w:ascii="Arial" w:hAnsi="Arial"/>
          <w:b/>
          <w:noProof/>
          <w:sz w:val="24"/>
        </w:rPr>
      </w:pPr>
      <w:r w:rsidRPr="00642E24">
        <w:rPr>
          <w:rFonts w:ascii="Arial" w:hAnsi="Arial"/>
          <w:b/>
          <w:noProof/>
          <w:sz w:val="24"/>
        </w:rPr>
        <w:t>Chengdu, P.R.China, 8-12 Oct 2018</w:t>
      </w:r>
    </w:p>
    <w:p w14:paraId="49379CFB" w14:textId="77777777" w:rsidR="00CD4C7B" w:rsidRPr="00B266B0" w:rsidRDefault="00CD4C7B" w:rsidP="00CD4C7B">
      <w:pPr>
        <w:pStyle w:val="Header"/>
        <w:rPr>
          <w:bCs/>
          <w:noProof w:val="0"/>
          <w:sz w:val="24"/>
        </w:rPr>
      </w:pPr>
    </w:p>
    <w:p w14:paraId="758E2B30" w14:textId="17D6CF3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351FA">
        <w:rPr>
          <w:rFonts w:cs="Arial"/>
          <w:b/>
          <w:bCs/>
          <w:sz w:val="24"/>
          <w:lang w:eastAsia="ja-JP"/>
        </w:rPr>
        <w:t>31.3.1.32</w:t>
      </w:r>
    </w:p>
    <w:p w14:paraId="6A1BC0C1" w14:textId="71CDE34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91A3A8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D3B67" w:rsidRPr="00DD3B67">
        <w:rPr>
          <w:rFonts w:ascii="Arial" w:hAnsi="Arial" w:cs="Arial"/>
          <w:b/>
          <w:bCs/>
          <w:sz w:val="24"/>
        </w:rPr>
        <w:t>Considerations on the need for multiple SCTP associations in X2 and Xn</w:t>
      </w:r>
    </w:p>
    <w:p w14:paraId="2CA18F80" w14:textId="3E8D634E" w:rsidR="0076378A"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76378A">
        <w:rPr>
          <w:rFonts w:ascii="Arial" w:hAnsi="Arial" w:cs="Arial"/>
          <w:b/>
          <w:bCs/>
          <w:sz w:val="24"/>
        </w:rPr>
        <w:t>Discussion</w:t>
      </w:r>
    </w:p>
    <w:p w14:paraId="799D53E3" w14:textId="77777777" w:rsidR="0099610B" w:rsidRPr="00B266B0" w:rsidRDefault="0099610B"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519BD87B" w14:textId="3F1B675A" w:rsidR="005C1C2C" w:rsidRDefault="00C00447" w:rsidP="00CD4C7B">
      <w:r>
        <w:t xml:space="preserve">Historically, in LTE, </w:t>
      </w:r>
      <w:r w:rsidR="001A6E7C">
        <w:t xml:space="preserve">only a single SCTP association per a pair of nodes. This applied to X2 and S1, and was originally copied to NR interfaces. However, in the context of NR, multiple SCTP associations </w:t>
      </w:r>
      <w:r w:rsidR="0017544D">
        <w:t>we</w:t>
      </w:r>
      <w:r w:rsidR="001A6E7C">
        <w:t>re considered</w:t>
      </w:r>
      <w:r w:rsidR="0017544D">
        <w:t xml:space="preserve"> and agreed for F1AP and E1AP</w:t>
      </w:r>
      <w:r w:rsidR="001A6E7C">
        <w:t>. We would like to extend this discussion towards X2 and Xn interfaces.</w:t>
      </w:r>
    </w:p>
    <w:p w14:paraId="1958C309" w14:textId="3F982DE0" w:rsidR="00642E24" w:rsidRDefault="00642E24" w:rsidP="00CD4C7B">
      <w:r>
        <w:t>This problem and related papers were first provided in RAN3 #101 meeting. In this version we address some comments received then.</w:t>
      </w:r>
    </w:p>
    <w:p w14:paraId="127ACA6D" w14:textId="6B57EC97" w:rsidR="00CD4C7B" w:rsidRPr="006E13D1" w:rsidRDefault="00CD4C7B" w:rsidP="00CD4C7B">
      <w:pPr>
        <w:pStyle w:val="Heading1"/>
      </w:pPr>
      <w:r w:rsidRPr="006E13D1">
        <w:t>2</w:t>
      </w:r>
      <w:r w:rsidRPr="006E13D1">
        <w:tab/>
      </w:r>
      <w:r w:rsidR="00505BEA">
        <w:t>Discussion</w:t>
      </w:r>
    </w:p>
    <w:p w14:paraId="75401EBE" w14:textId="18C985FC" w:rsidR="003878CC" w:rsidRDefault="0002052C" w:rsidP="00CD4C7B">
      <w:r>
        <w:t xml:space="preserve">The arguments to use multiple SCTP associations for signalling, for a pair of nodes were related mainly to </w:t>
      </w:r>
      <w:r w:rsidR="0017544D">
        <w:t xml:space="preserve">geo-redundancy, i.e. ability to scale the </w:t>
      </w:r>
      <w:r w:rsidR="009C279A">
        <w:t>capacity more effectively. It is particularly beneficial when the gNB-CU-CP exists in multiple instances, each with different IP address. F1 and E1 enable using a separate SCT</w:t>
      </w:r>
      <w:r w:rsidR="00A92184">
        <w:t>P</w:t>
      </w:r>
      <w:r w:rsidR="009C279A">
        <w:t xml:space="preserve"> association per each instance. However, X2 or Xn still require a single association, thus forcing the suboptimal solutions listed in [1]:</w:t>
      </w:r>
    </w:p>
    <w:p w14:paraId="545B8AFC" w14:textId="118ABAA3" w:rsidR="009C279A" w:rsidRPr="009C279A" w:rsidRDefault="009C279A" w:rsidP="009C279A">
      <w:pPr>
        <w:pStyle w:val="ListParagraph"/>
        <w:numPr>
          <w:ilvl w:val="0"/>
          <w:numId w:val="49"/>
        </w:numPr>
        <w:rPr>
          <w:lang w:val="x-none"/>
        </w:rPr>
      </w:pPr>
      <w:r w:rsidRPr="009C279A">
        <w:rPr>
          <w:lang w:val="x-none"/>
        </w:rPr>
        <w:t>internal routing in the gNB-CU-CP</w:t>
      </w:r>
      <w:r w:rsidRPr="009C279A">
        <w:rPr>
          <w:lang w:val="en-US"/>
        </w:rPr>
        <w:t>;</w:t>
      </w:r>
      <w:r>
        <w:rPr>
          <w:lang w:val="x-none"/>
        </w:rPr>
        <w:t xml:space="preserve"> or</w:t>
      </w:r>
    </w:p>
    <w:p w14:paraId="47ED356A" w14:textId="1E3CEAB4" w:rsidR="009C279A" w:rsidRPr="009C279A" w:rsidRDefault="009C279A" w:rsidP="009C279A">
      <w:pPr>
        <w:pStyle w:val="ListParagraph"/>
        <w:numPr>
          <w:ilvl w:val="0"/>
          <w:numId w:val="49"/>
        </w:numPr>
        <w:rPr>
          <w:lang w:val="x-none"/>
        </w:rPr>
      </w:pPr>
      <w:r w:rsidRPr="009C279A">
        <w:rPr>
          <w:lang w:val="x-none"/>
        </w:rPr>
        <w:t>each “CU-CP instance” establishes its own E1 interface toward a different gNB-CU-UP.</w:t>
      </w:r>
    </w:p>
    <w:p w14:paraId="2204AA86" w14:textId="51720F0F" w:rsidR="009C279A" w:rsidRDefault="0001796A" w:rsidP="009C279A">
      <w:pPr>
        <w:rPr>
          <w:lang w:val="en-US"/>
        </w:rPr>
      </w:pPr>
      <w:r>
        <w:rPr>
          <w:lang w:val="en-US"/>
        </w:rPr>
        <w:t>Using any of those solutions will effectively limit benefits from having multiple SCTP associations over F1 and E1. In order to benefit fully, multiple SCT</w:t>
      </w:r>
      <w:r w:rsidR="00A92184">
        <w:rPr>
          <w:lang w:val="en-US"/>
        </w:rPr>
        <w:t>P</w:t>
      </w:r>
      <w:r>
        <w:rPr>
          <w:lang w:val="en-US"/>
        </w:rPr>
        <w:t xml:space="preserve"> associations shall also be enabled over X2 (for EN-DC only) and Xn.</w:t>
      </w:r>
    </w:p>
    <w:p w14:paraId="1FB88D1D" w14:textId="7DFC38EB" w:rsidR="007457AD" w:rsidRDefault="007457AD" w:rsidP="009C279A">
      <w:pPr>
        <w:rPr>
          <w:lang w:val="en-US"/>
        </w:rPr>
      </w:pPr>
      <w:r>
        <w:rPr>
          <w:lang w:val="en-US"/>
        </w:rPr>
        <w:t>At RAN3 #101 two comments were raised:</w:t>
      </w:r>
    </w:p>
    <w:p w14:paraId="502084C8" w14:textId="17022A1B" w:rsidR="007457AD" w:rsidRPr="007457AD" w:rsidRDefault="007457AD" w:rsidP="007457AD">
      <w:pPr>
        <w:pStyle w:val="ListParagraph"/>
        <w:numPr>
          <w:ilvl w:val="0"/>
          <w:numId w:val="50"/>
        </w:numPr>
        <w:rPr>
          <w:lang w:val="en-US"/>
        </w:rPr>
      </w:pPr>
      <w:r w:rsidRPr="007457AD">
        <w:rPr>
          <w:lang w:val="en-US"/>
        </w:rPr>
        <w:t>X2/Xn are of lower importance and may fail.</w:t>
      </w:r>
    </w:p>
    <w:p w14:paraId="4915FDFD" w14:textId="6A7CE8B7" w:rsidR="007457AD" w:rsidRPr="007457AD" w:rsidRDefault="007457AD" w:rsidP="007457AD">
      <w:pPr>
        <w:pStyle w:val="ListParagraph"/>
        <w:numPr>
          <w:ilvl w:val="0"/>
          <w:numId w:val="50"/>
        </w:numPr>
        <w:rPr>
          <w:lang w:val="en-US"/>
        </w:rPr>
      </w:pPr>
      <w:r w:rsidRPr="007457AD">
        <w:rPr>
          <w:lang w:val="en-US"/>
        </w:rPr>
        <w:t>Race condition may occur in the situation where both peer nodes may initialize the procedure.</w:t>
      </w:r>
    </w:p>
    <w:p w14:paraId="75BC3899" w14:textId="3CFF2830" w:rsidR="007457AD" w:rsidRDefault="007457AD" w:rsidP="009C279A">
      <w:pPr>
        <w:rPr>
          <w:lang w:val="en-US"/>
        </w:rPr>
      </w:pPr>
      <w:r>
        <w:rPr>
          <w:lang w:val="en-US"/>
        </w:rPr>
        <w:t xml:space="preserve">Ad.1: </w:t>
      </w:r>
    </w:p>
    <w:p w14:paraId="54F89FB4" w14:textId="33857EF7" w:rsidR="007457AD" w:rsidRDefault="007457AD" w:rsidP="009C279A">
      <w:pPr>
        <w:rPr>
          <w:lang w:val="en-US"/>
        </w:rPr>
      </w:pPr>
      <w:r>
        <w:rPr>
          <w:lang w:val="en-US"/>
        </w:rPr>
        <w:t>Relevance of lack thereof in the case of X2 was discussed many times in the timeline of LTE (e.g. the old discussion on “optionality of X2”). RAN3 has always concluded, that X2 is as relevant as any other interface. Similar situation is with Xn. To underline its importance, one should consider features that are possible only with X2 and Xn, e.g. resource coordination for single UL operation. Hence, X2 and Xn shall also be protected from failures.</w:t>
      </w:r>
    </w:p>
    <w:p w14:paraId="2364A8AB" w14:textId="69EAAC01" w:rsidR="007457AD" w:rsidRDefault="007457AD" w:rsidP="009C279A">
      <w:pPr>
        <w:rPr>
          <w:lang w:val="en-US"/>
        </w:rPr>
      </w:pPr>
      <w:r>
        <w:rPr>
          <w:lang w:val="en-US"/>
        </w:rPr>
        <w:t>Ad.2:</w:t>
      </w:r>
    </w:p>
    <w:p w14:paraId="6AD59527" w14:textId="5585691D" w:rsidR="007457AD" w:rsidRPr="009C279A" w:rsidRDefault="00946D16" w:rsidP="009C279A">
      <w:pPr>
        <w:rPr>
          <w:lang w:val="en-US"/>
        </w:rPr>
      </w:pPr>
      <w:r>
        <w:rPr>
          <w:lang w:val="en-US"/>
        </w:rPr>
        <w:t>Race conditions are possible with many X2/Xn procedures, particularly related to the configuration update. Therefore, a similar handling shall be enabled for the signaling related to the multiple SCTP.</w:t>
      </w:r>
    </w:p>
    <w:p w14:paraId="43A12B72" w14:textId="324C92BC" w:rsidR="00CD4C7B" w:rsidRPr="008032A7" w:rsidRDefault="00037792" w:rsidP="00CD4C7B">
      <w:pPr>
        <w:pStyle w:val="Heading1"/>
        <w:rPr>
          <w:lang w:val="en-US"/>
        </w:rPr>
      </w:pPr>
      <w:r w:rsidRPr="008032A7">
        <w:rPr>
          <w:lang w:val="en-US"/>
        </w:rPr>
        <w:t>3</w:t>
      </w:r>
      <w:r w:rsidR="00CD4C7B" w:rsidRPr="008032A7">
        <w:rPr>
          <w:lang w:val="en-US"/>
        </w:rPr>
        <w:tab/>
      </w:r>
      <w:r w:rsidRPr="008032A7">
        <w:rPr>
          <w:lang w:val="en-US"/>
        </w:rPr>
        <w:t>Conclusion</w:t>
      </w:r>
    </w:p>
    <w:p w14:paraId="0030412B" w14:textId="0D2D81A9" w:rsidR="008032A7" w:rsidRPr="00CB4638" w:rsidRDefault="00CB4638" w:rsidP="008032A7">
      <w:pPr>
        <w:rPr>
          <w:b/>
          <w:lang w:val="en-US"/>
        </w:rPr>
      </w:pPr>
      <w:r w:rsidRPr="00CB4638">
        <w:rPr>
          <w:b/>
          <w:lang w:val="en-US"/>
        </w:rPr>
        <w:t>Proposal: T</w:t>
      </w:r>
      <w:r w:rsidR="00DE2E19" w:rsidRPr="00CB4638">
        <w:rPr>
          <w:b/>
          <w:lang w:val="en-US"/>
        </w:rPr>
        <w:t xml:space="preserve">o </w:t>
      </w:r>
      <w:r w:rsidRPr="00CB4638">
        <w:rPr>
          <w:b/>
          <w:lang w:val="en-US"/>
        </w:rPr>
        <w:t xml:space="preserve">enable geo-redundancy of gNB-CU-CP </w:t>
      </w:r>
      <w:r>
        <w:rPr>
          <w:b/>
          <w:lang w:val="en-US"/>
        </w:rPr>
        <w:t xml:space="preserve">fully </w:t>
      </w:r>
      <w:r w:rsidRPr="00CB4638">
        <w:rPr>
          <w:b/>
          <w:lang w:val="en-US"/>
        </w:rPr>
        <w:t xml:space="preserve">and avoid any show-stoppers, multiple SCTP associations shall be allowed on X2 or Xn, too. </w:t>
      </w:r>
    </w:p>
    <w:p w14:paraId="711DBE95" w14:textId="6FDCE3B5" w:rsidR="00CB4638" w:rsidRPr="004E4B6F" w:rsidRDefault="00CB4638" w:rsidP="008032A7">
      <w:pPr>
        <w:rPr>
          <w:lang w:val="en-US"/>
        </w:rPr>
      </w:pPr>
      <w:r>
        <w:rPr>
          <w:lang w:val="en-US"/>
        </w:rPr>
        <w:t>The above proposal is reflected in CRs for X2 in [2] and [3], and TPs for Xn in [4] and [5].</w:t>
      </w:r>
      <w:r w:rsidR="0025540C">
        <w:rPr>
          <w:lang w:val="en-US"/>
        </w:rPr>
        <w:t xml:space="preserve"> Stage-2</w:t>
      </w:r>
      <w:r w:rsidR="007351FA">
        <w:rPr>
          <w:lang w:val="en-US"/>
        </w:rPr>
        <w:t xml:space="preserve"> is provided in [6]</w:t>
      </w:r>
      <w:r w:rsidR="0025540C">
        <w:rPr>
          <w:lang w:val="en-US"/>
        </w:rPr>
        <w:t>.</w:t>
      </w:r>
    </w:p>
    <w:p w14:paraId="0FDCFAC2" w14:textId="09371F18" w:rsidR="00CD4C7B" w:rsidRPr="006E13D1" w:rsidRDefault="003878CC" w:rsidP="00CD4C7B">
      <w:pPr>
        <w:pStyle w:val="Heading1"/>
      </w:pPr>
      <w:r>
        <w:lastRenderedPageBreak/>
        <w:t>4</w:t>
      </w:r>
      <w:r>
        <w:tab/>
      </w:r>
      <w:r w:rsidR="00CD4C7B" w:rsidRPr="006E13D1">
        <w:t>References</w:t>
      </w:r>
    </w:p>
    <w:p w14:paraId="49B2454B" w14:textId="6BCE6360" w:rsidR="00F76635" w:rsidRDefault="009C279A" w:rsidP="00E7127F">
      <w:pPr>
        <w:numPr>
          <w:ilvl w:val="0"/>
          <w:numId w:val="4"/>
        </w:numPr>
        <w:overflowPunct w:val="0"/>
        <w:autoSpaceDE w:val="0"/>
        <w:autoSpaceDN w:val="0"/>
        <w:adjustRightInd w:val="0"/>
        <w:textAlignment w:val="baseline"/>
      </w:pPr>
      <w:r>
        <w:t>R3-184306, RAN3 #AH-1807</w:t>
      </w:r>
    </w:p>
    <w:p w14:paraId="67C7423F" w14:textId="6FB80CE6" w:rsidR="009C279A" w:rsidRDefault="00CB4638" w:rsidP="00E7127F">
      <w:pPr>
        <w:numPr>
          <w:ilvl w:val="0"/>
          <w:numId w:val="4"/>
        </w:numPr>
        <w:overflowPunct w:val="0"/>
        <w:autoSpaceDE w:val="0"/>
        <w:autoSpaceDN w:val="0"/>
        <w:adjustRightInd w:val="0"/>
        <w:textAlignment w:val="baseline"/>
      </w:pPr>
      <w:r>
        <w:t>R3-18</w:t>
      </w:r>
      <w:r w:rsidR="007351FA">
        <w:t>5496</w:t>
      </w:r>
      <w:r>
        <w:t>, RAN3 #101</w:t>
      </w:r>
      <w:r w:rsidR="004030CA">
        <w:t>-bis</w:t>
      </w:r>
    </w:p>
    <w:p w14:paraId="4FCB346F" w14:textId="4D2CBE63" w:rsidR="00CB4638" w:rsidRDefault="007351FA" w:rsidP="00E7127F">
      <w:pPr>
        <w:numPr>
          <w:ilvl w:val="0"/>
          <w:numId w:val="4"/>
        </w:numPr>
        <w:overflowPunct w:val="0"/>
        <w:autoSpaceDE w:val="0"/>
        <w:autoSpaceDN w:val="0"/>
        <w:adjustRightInd w:val="0"/>
        <w:textAlignment w:val="baseline"/>
      </w:pPr>
      <w:r>
        <w:t>R3-185497</w:t>
      </w:r>
      <w:r w:rsidR="00CB4638">
        <w:t>, RAN3 #101</w:t>
      </w:r>
      <w:r w:rsidR="004030CA">
        <w:t>-bis</w:t>
      </w:r>
    </w:p>
    <w:p w14:paraId="7231CFE3" w14:textId="4DB9A0C0" w:rsidR="00CB4638" w:rsidRDefault="007351FA" w:rsidP="00E7127F">
      <w:pPr>
        <w:numPr>
          <w:ilvl w:val="0"/>
          <w:numId w:val="4"/>
        </w:numPr>
        <w:overflowPunct w:val="0"/>
        <w:autoSpaceDE w:val="0"/>
        <w:autoSpaceDN w:val="0"/>
        <w:adjustRightInd w:val="0"/>
        <w:textAlignment w:val="baseline"/>
      </w:pPr>
      <w:r>
        <w:t>R3-185498</w:t>
      </w:r>
      <w:r w:rsidR="00CB4638">
        <w:t>, RAN3 #101</w:t>
      </w:r>
      <w:r w:rsidR="004030CA">
        <w:t>-bis</w:t>
      </w:r>
    </w:p>
    <w:p w14:paraId="6C949445" w14:textId="7693209A" w:rsidR="00CB4638" w:rsidRDefault="007351FA" w:rsidP="00E7127F">
      <w:pPr>
        <w:numPr>
          <w:ilvl w:val="0"/>
          <w:numId w:val="4"/>
        </w:numPr>
        <w:overflowPunct w:val="0"/>
        <w:autoSpaceDE w:val="0"/>
        <w:autoSpaceDN w:val="0"/>
        <w:adjustRightInd w:val="0"/>
        <w:textAlignment w:val="baseline"/>
      </w:pPr>
      <w:r>
        <w:t>R3-185499</w:t>
      </w:r>
      <w:r w:rsidR="00CB4638">
        <w:t>, RAN3 #101</w:t>
      </w:r>
      <w:r w:rsidR="004030CA">
        <w:t>-bis</w:t>
      </w:r>
    </w:p>
    <w:p w14:paraId="0556BA85" w14:textId="1F7C6DCF" w:rsidR="007351FA" w:rsidRDefault="007351FA" w:rsidP="00E7127F">
      <w:pPr>
        <w:numPr>
          <w:ilvl w:val="0"/>
          <w:numId w:val="4"/>
        </w:numPr>
        <w:overflowPunct w:val="0"/>
        <w:autoSpaceDE w:val="0"/>
        <w:autoSpaceDN w:val="0"/>
        <w:adjustRightInd w:val="0"/>
        <w:textAlignment w:val="baseline"/>
      </w:pPr>
      <w:r>
        <w:t>R3-185500</w:t>
      </w:r>
      <w:r>
        <w:t>, RAN3 #101-bis</w:t>
      </w:r>
    </w:p>
    <w:p w14:paraId="63F2716E" w14:textId="77777777" w:rsidR="00A25BB8" w:rsidRPr="006E13D1" w:rsidRDefault="00A25BB8" w:rsidP="00A25BB8">
      <w:pPr>
        <w:overflowPunct w:val="0"/>
        <w:autoSpaceDE w:val="0"/>
        <w:autoSpaceDN w:val="0"/>
        <w:adjustRightInd w:val="0"/>
        <w:textAlignment w:val="baseline"/>
      </w:pPr>
    </w:p>
    <w:sectPr w:rsidR="00A25BB8" w:rsidRPr="006E13D1" w:rsidSect="00D6551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102C6" w14:textId="77777777" w:rsidR="00D20F1E" w:rsidRDefault="00D20F1E">
      <w:r>
        <w:separator/>
      </w:r>
    </w:p>
  </w:endnote>
  <w:endnote w:type="continuationSeparator" w:id="0">
    <w:p w14:paraId="3181F4C0" w14:textId="77777777" w:rsidR="00D20F1E" w:rsidRDefault="00D20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D4040" w14:textId="77777777" w:rsidR="00AA6093" w:rsidRDefault="00AA6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F7F54" w14:textId="77777777" w:rsidR="00AA6093" w:rsidRDefault="00AA60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AD8A1" w14:textId="77777777" w:rsidR="00AA6093" w:rsidRDefault="00AA6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75977" w14:textId="77777777" w:rsidR="00D20F1E" w:rsidRDefault="00D20F1E">
      <w:r>
        <w:separator/>
      </w:r>
    </w:p>
  </w:footnote>
  <w:footnote w:type="continuationSeparator" w:id="0">
    <w:p w14:paraId="41CE209E" w14:textId="77777777" w:rsidR="00D20F1E" w:rsidRDefault="00D20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9A843" w14:textId="77777777" w:rsidR="00B72AB0" w:rsidRDefault="00B72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A40C" w14:textId="77777777" w:rsidR="00B72AB0" w:rsidRDefault="00B72AB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F7AA3" w14:textId="77777777" w:rsidR="00B72AB0" w:rsidRDefault="00B72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B6C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498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4C6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1F0130E8"/>
    <w:multiLevelType w:val="hybridMultilevel"/>
    <w:tmpl w:val="E728B108"/>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2901D64"/>
    <w:multiLevelType w:val="hybridMultilevel"/>
    <w:tmpl w:val="B792EE96"/>
    <w:lvl w:ilvl="0" w:tplc="58C63D0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97B04A9"/>
    <w:multiLevelType w:val="hybridMultilevel"/>
    <w:tmpl w:val="C8F26F7C"/>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8B9635D"/>
    <w:multiLevelType w:val="hybridMultilevel"/>
    <w:tmpl w:val="7CD09F48"/>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start w:val="1"/>
      <w:numFmt w:val="bullet"/>
      <w:lvlText w:val=""/>
      <w:lvlJc w:val="left"/>
      <w:pPr>
        <w:ind w:left="1124" w:hanging="420"/>
      </w:pPr>
      <w:rPr>
        <w:rFonts w:ascii="Calibri Light" w:hAnsi="Calibri Light" w:hint="default"/>
      </w:rPr>
    </w:lvl>
    <w:lvl w:ilvl="2" w:tplc="04090005">
      <w:start w:val="1"/>
      <w:numFmt w:val="bullet"/>
      <w:lvlText w:val=""/>
      <w:lvlJc w:val="left"/>
      <w:pPr>
        <w:ind w:left="1544" w:hanging="420"/>
      </w:pPr>
      <w:rPr>
        <w:rFonts w:ascii="Calibri Light" w:hAnsi="Calibri Light" w:hint="default"/>
      </w:rPr>
    </w:lvl>
    <w:lvl w:ilvl="3" w:tplc="04090001">
      <w:start w:val="1"/>
      <w:numFmt w:val="bullet"/>
      <w:lvlText w:val=""/>
      <w:lvlJc w:val="left"/>
      <w:pPr>
        <w:ind w:left="1964" w:hanging="420"/>
      </w:pPr>
      <w:rPr>
        <w:rFonts w:ascii="Calibri Light" w:hAnsi="Calibri Light" w:hint="default"/>
      </w:rPr>
    </w:lvl>
    <w:lvl w:ilvl="4" w:tplc="04090003">
      <w:start w:val="1"/>
      <w:numFmt w:val="bullet"/>
      <w:lvlText w:val=""/>
      <w:lvlJc w:val="left"/>
      <w:pPr>
        <w:ind w:left="2384" w:hanging="420"/>
      </w:pPr>
      <w:rPr>
        <w:rFonts w:ascii="Calibri Light" w:hAnsi="Calibri Light" w:hint="default"/>
      </w:rPr>
    </w:lvl>
    <w:lvl w:ilvl="5" w:tplc="04090005">
      <w:start w:val="1"/>
      <w:numFmt w:val="bullet"/>
      <w:lvlText w:val=""/>
      <w:lvlJc w:val="left"/>
      <w:pPr>
        <w:ind w:left="2804" w:hanging="420"/>
      </w:pPr>
      <w:rPr>
        <w:rFonts w:ascii="Calibri Light" w:hAnsi="Calibri Light" w:hint="default"/>
      </w:rPr>
    </w:lvl>
    <w:lvl w:ilvl="6" w:tplc="04090001">
      <w:start w:val="1"/>
      <w:numFmt w:val="bullet"/>
      <w:lvlText w:val=""/>
      <w:lvlJc w:val="left"/>
      <w:pPr>
        <w:ind w:left="3224" w:hanging="420"/>
      </w:pPr>
      <w:rPr>
        <w:rFonts w:ascii="Calibri Light" w:hAnsi="Calibri Light" w:hint="default"/>
      </w:rPr>
    </w:lvl>
    <w:lvl w:ilvl="7" w:tplc="04090003">
      <w:start w:val="1"/>
      <w:numFmt w:val="bullet"/>
      <w:lvlText w:val=""/>
      <w:lvlJc w:val="left"/>
      <w:pPr>
        <w:ind w:left="3644" w:hanging="420"/>
      </w:pPr>
      <w:rPr>
        <w:rFonts w:ascii="Calibri Light" w:hAnsi="Calibri Light" w:hint="default"/>
      </w:rPr>
    </w:lvl>
    <w:lvl w:ilvl="8" w:tplc="04090005">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15:restartNumberingAfterBreak="0">
    <w:nsid w:val="4A643204"/>
    <w:multiLevelType w:val="hybridMultilevel"/>
    <w:tmpl w:val="FAEA96DA"/>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350C66"/>
    <w:multiLevelType w:val="hybridMultilevel"/>
    <w:tmpl w:val="A650C206"/>
    <w:lvl w:ilvl="0" w:tplc="8B76CC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652CD7"/>
    <w:multiLevelType w:val="hybridMultilevel"/>
    <w:tmpl w:val="DB18B20C"/>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B4051C1"/>
    <w:multiLevelType w:val="hybridMultilevel"/>
    <w:tmpl w:val="ABDECDE4"/>
    <w:lvl w:ilvl="0" w:tplc="DED664A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3"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4"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41"/>
  </w:num>
  <w:num w:numId="6">
    <w:abstractNumId w:val="21"/>
  </w:num>
  <w:num w:numId="7">
    <w:abstractNumId w:val="27"/>
  </w:num>
  <w:num w:numId="8">
    <w:abstractNumId w:val="23"/>
  </w:num>
  <w:num w:numId="9">
    <w:abstractNumId w:val="40"/>
  </w:num>
  <w:num w:numId="10">
    <w:abstractNumId w:val="19"/>
  </w:num>
  <w:num w:numId="11">
    <w:abstractNumId w:val="29"/>
  </w:num>
  <w:num w:numId="12">
    <w:abstractNumId w:val="42"/>
  </w:num>
  <w:num w:numId="13">
    <w:abstractNumId w:val="30"/>
  </w:num>
  <w:num w:numId="14">
    <w:abstractNumId w:val="4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3"/>
  </w:num>
  <w:num w:numId="23">
    <w:abstractNumId w:val="26"/>
  </w:num>
  <w:num w:numId="24">
    <w:abstractNumId w:val="34"/>
  </w:num>
  <w:num w:numId="25">
    <w:abstractNumId w:val="46"/>
  </w:num>
  <w:num w:numId="26">
    <w:abstractNumId w:val="36"/>
  </w:num>
  <w:num w:numId="27">
    <w:abstractNumId w:val="33"/>
  </w:num>
  <w:num w:numId="28">
    <w:abstractNumId w:val="44"/>
  </w:num>
  <w:num w:numId="29">
    <w:abstractNumId w:val="38"/>
  </w:num>
  <w:num w:numId="30">
    <w:abstractNumId w:val="32"/>
  </w:num>
  <w:num w:numId="31">
    <w:abstractNumId w:val="16"/>
  </w:num>
  <w:num w:numId="32">
    <w:abstractNumId w:val="2"/>
  </w:num>
  <w:num w:numId="33">
    <w:abstractNumId w:val="1"/>
  </w:num>
  <w:num w:numId="34">
    <w:abstractNumId w:val="0"/>
  </w:num>
  <w:num w:numId="35">
    <w:abstractNumId w:val="28"/>
  </w:num>
  <w:num w:numId="36">
    <w:abstractNumId w:val="12"/>
  </w:num>
  <w:num w:numId="37">
    <w:abstractNumId w:val="18"/>
  </w:num>
  <w:num w:numId="38">
    <w:abstractNumId w:val="20"/>
  </w:num>
  <w:num w:numId="3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0">
    <w:abstractNumId w:val="45"/>
  </w:num>
  <w:num w:numId="41">
    <w:abstractNumId w:val="22"/>
  </w:num>
  <w:num w:numId="42">
    <w:abstractNumId w:val="37"/>
  </w:num>
  <w:num w:numId="43">
    <w:abstractNumId w:val="14"/>
  </w:num>
  <w:num w:numId="44">
    <w:abstractNumId w:val="29"/>
  </w:num>
  <w:num w:numId="45">
    <w:abstractNumId w:val="15"/>
  </w:num>
  <w:num w:numId="46">
    <w:abstractNumId w:val="24"/>
  </w:num>
  <w:num w:numId="47">
    <w:abstractNumId w:val="17"/>
  </w:num>
  <w:num w:numId="48">
    <w:abstractNumId w:val="31"/>
  </w:num>
  <w:num w:numId="49">
    <w:abstractNumId w:val="39"/>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8BC"/>
    <w:rsid w:val="0001796A"/>
    <w:rsid w:val="0002052C"/>
    <w:rsid w:val="00025F2B"/>
    <w:rsid w:val="00033397"/>
    <w:rsid w:val="000344A0"/>
    <w:rsid w:val="000354C5"/>
    <w:rsid w:val="00037792"/>
    <w:rsid w:val="00040095"/>
    <w:rsid w:val="00042BD2"/>
    <w:rsid w:val="000502FD"/>
    <w:rsid w:val="00080512"/>
    <w:rsid w:val="00090468"/>
    <w:rsid w:val="00096ACA"/>
    <w:rsid w:val="000B7BCF"/>
    <w:rsid w:val="000C522B"/>
    <w:rsid w:val="000D58AB"/>
    <w:rsid w:val="000D7F93"/>
    <w:rsid w:val="00112F1A"/>
    <w:rsid w:val="00113D9A"/>
    <w:rsid w:val="00121BAF"/>
    <w:rsid w:val="001338E9"/>
    <w:rsid w:val="00144381"/>
    <w:rsid w:val="00145075"/>
    <w:rsid w:val="001741A0"/>
    <w:rsid w:val="0017544D"/>
    <w:rsid w:val="00175FA0"/>
    <w:rsid w:val="00194CD0"/>
    <w:rsid w:val="00197EDD"/>
    <w:rsid w:val="001A0A96"/>
    <w:rsid w:val="001A6E7C"/>
    <w:rsid w:val="001A77EF"/>
    <w:rsid w:val="001B49C9"/>
    <w:rsid w:val="001C4F79"/>
    <w:rsid w:val="001E1E64"/>
    <w:rsid w:val="001E305D"/>
    <w:rsid w:val="001E6723"/>
    <w:rsid w:val="001E7016"/>
    <w:rsid w:val="001F168B"/>
    <w:rsid w:val="001F6A8E"/>
    <w:rsid w:val="001F7831"/>
    <w:rsid w:val="00204045"/>
    <w:rsid w:val="0020712B"/>
    <w:rsid w:val="00223D2E"/>
    <w:rsid w:val="0022606D"/>
    <w:rsid w:val="0025540C"/>
    <w:rsid w:val="00255648"/>
    <w:rsid w:val="002606FC"/>
    <w:rsid w:val="002747EC"/>
    <w:rsid w:val="002855BF"/>
    <w:rsid w:val="002925F2"/>
    <w:rsid w:val="002A7BC6"/>
    <w:rsid w:val="002C7132"/>
    <w:rsid w:val="002E3E5E"/>
    <w:rsid w:val="002E4E7C"/>
    <w:rsid w:val="002F0D22"/>
    <w:rsid w:val="003172DC"/>
    <w:rsid w:val="00320A7A"/>
    <w:rsid w:val="00325AE3"/>
    <w:rsid w:val="00326069"/>
    <w:rsid w:val="00326CD2"/>
    <w:rsid w:val="0035462D"/>
    <w:rsid w:val="00364B41"/>
    <w:rsid w:val="003815DE"/>
    <w:rsid w:val="003878CC"/>
    <w:rsid w:val="00394112"/>
    <w:rsid w:val="003B40AD"/>
    <w:rsid w:val="003C4E37"/>
    <w:rsid w:val="003E16BE"/>
    <w:rsid w:val="003F0CA5"/>
    <w:rsid w:val="004006E8"/>
    <w:rsid w:val="00401855"/>
    <w:rsid w:val="004030CA"/>
    <w:rsid w:val="00440AF4"/>
    <w:rsid w:val="00443FC1"/>
    <w:rsid w:val="00463DC4"/>
    <w:rsid w:val="004671EC"/>
    <w:rsid w:val="00477455"/>
    <w:rsid w:val="004922D9"/>
    <w:rsid w:val="004A3685"/>
    <w:rsid w:val="004B1D82"/>
    <w:rsid w:val="004B21EC"/>
    <w:rsid w:val="004C3054"/>
    <w:rsid w:val="004C44D2"/>
    <w:rsid w:val="004D3578"/>
    <w:rsid w:val="004D380D"/>
    <w:rsid w:val="004E213A"/>
    <w:rsid w:val="00503171"/>
    <w:rsid w:val="00505BEA"/>
    <w:rsid w:val="00506C28"/>
    <w:rsid w:val="005156FA"/>
    <w:rsid w:val="00534DA0"/>
    <w:rsid w:val="00543E6C"/>
    <w:rsid w:val="00547958"/>
    <w:rsid w:val="00565087"/>
    <w:rsid w:val="005654AD"/>
    <w:rsid w:val="0056573F"/>
    <w:rsid w:val="005C0F6E"/>
    <w:rsid w:val="005C1C2C"/>
    <w:rsid w:val="005D42AA"/>
    <w:rsid w:val="00611566"/>
    <w:rsid w:val="00632FD0"/>
    <w:rsid w:val="00642E24"/>
    <w:rsid w:val="00646D99"/>
    <w:rsid w:val="0065239A"/>
    <w:rsid w:val="00656910"/>
    <w:rsid w:val="006641F1"/>
    <w:rsid w:val="00682681"/>
    <w:rsid w:val="006A68F3"/>
    <w:rsid w:val="006C66D8"/>
    <w:rsid w:val="006D1E24"/>
    <w:rsid w:val="006E03CC"/>
    <w:rsid w:val="006E1417"/>
    <w:rsid w:val="006F6A2C"/>
    <w:rsid w:val="0070456F"/>
    <w:rsid w:val="00710201"/>
    <w:rsid w:val="0072187F"/>
    <w:rsid w:val="007342B5"/>
    <w:rsid w:val="00734A5B"/>
    <w:rsid w:val="007351FA"/>
    <w:rsid w:val="00744E76"/>
    <w:rsid w:val="007457AD"/>
    <w:rsid w:val="00757D40"/>
    <w:rsid w:val="0076378A"/>
    <w:rsid w:val="00781F0F"/>
    <w:rsid w:val="0078727C"/>
    <w:rsid w:val="0079049D"/>
    <w:rsid w:val="00793DC5"/>
    <w:rsid w:val="007A5E17"/>
    <w:rsid w:val="007B18D8"/>
    <w:rsid w:val="007B5ED8"/>
    <w:rsid w:val="007C095F"/>
    <w:rsid w:val="007C6F82"/>
    <w:rsid w:val="008028A4"/>
    <w:rsid w:val="008032A7"/>
    <w:rsid w:val="00806EB5"/>
    <w:rsid w:val="00813245"/>
    <w:rsid w:val="008768CA"/>
    <w:rsid w:val="00877EF9"/>
    <w:rsid w:val="00880559"/>
    <w:rsid w:val="0088763C"/>
    <w:rsid w:val="00887F54"/>
    <w:rsid w:val="008B5306"/>
    <w:rsid w:val="008F3B5F"/>
    <w:rsid w:val="00900E55"/>
    <w:rsid w:val="0090271F"/>
    <w:rsid w:val="00902DB9"/>
    <w:rsid w:val="0090466A"/>
    <w:rsid w:val="00906541"/>
    <w:rsid w:val="00913621"/>
    <w:rsid w:val="00926844"/>
    <w:rsid w:val="00936071"/>
    <w:rsid w:val="00940212"/>
    <w:rsid w:val="00942EC2"/>
    <w:rsid w:val="00946D16"/>
    <w:rsid w:val="00961B32"/>
    <w:rsid w:val="00962E1A"/>
    <w:rsid w:val="00970DB3"/>
    <w:rsid w:val="00974BB0"/>
    <w:rsid w:val="0099610B"/>
    <w:rsid w:val="009A0AF3"/>
    <w:rsid w:val="009B07CD"/>
    <w:rsid w:val="009C19E9"/>
    <w:rsid w:val="009C279A"/>
    <w:rsid w:val="009D74A6"/>
    <w:rsid w:val="00A10F02"/>
    <w:rsid w:val="00A204CA"/>
    <w:rsid w:val="00A20A60"/>
    <w:rsid w:val="00A23B20"/>
    <w:rsid w:val="00A23F95"/>
    <w:rsid w:val="00A25BB8"/>
    <w:rsid w:val="00A53724"/>
    <w:rsid w:val="00A732CE"/>
    <w:rsid w:val="00A82346"/>
    <w:rsid w:val="00A92184"/>
    <w:rsid w:val="00A951C7"/>
    <w:rsid w:val="00A9671C"/>
    <w:rsid w:val="00AA1553"/>
    <w:rsid w:val="00AA267E"/>
    <w:rsid w:val="00AA6093"/>
    <w:rsid w:val="00AB193C"/>
    <w:rsid w:val="00AC0C98"/>
    <w:rsid w:val="00AD3E33"/>
    <w:rsid w:val="00AE1070"/>
    <w:rsid w:val="00AE49A9"/>
    <w:rsid w:val="00B02D42"/>
    <w:rsid w:val="00B111D5"/>
    <w:rsid w:val="00B15449"/>
    <w:rsid w:val="00B15856"/>
    <w:rsid w:val="00B27303"/>
    <w:rsid w:val="00B47FD1"/>
    <w:rsid w:val="00B516BB"/>
    <w:rsid w:val="00B54157"/>
    <w:rsid w:val="00B67944"/>
    <w:rsid w:val="00B72AB0"/>
    <w:rsid w:val="00B76AAF"/>
    <w:rsid w:val="00BC2094"/>
    <w:rsid w:val="00BC3555"/>
    <w:rsid w:val="00BD032B"/>
    <w:rsid w:val="00BD178D"/>
    <w:rsid w:val="00BE51A5"/>
    <w:rsid w:val="00C00447"/>
    <w:rsid w:val="00C12B51"/>
    <w:rsid w:val="00C24650"/>
    <w:rsid w:val="00C33079"/>
    <w:rsid w:val="00C42D1B"/>
    <w:rsid w:val="00C43850"/>
    <w:rsid w:val="00C83A13"/>
    <w:rsid w:val="00C9068C"/>
    <w:rsid w:val="00C92967"/>
    <w:rsid w:val="00CA3D0C"/>
    <w:rsid w:val="00CA654B"/>
    <w:rsid w:val="00CB167C"/>
    <w:rsid w:val="00CB4638"/>
    <w:rsid w:val="00CD4C7B"/>
    <w:rsid w:val="00D02FB5"/>
    <w:rsid w:val="00D0360C"/>
    <w:rsid w:val="00D20F1E"/>
    <w:rsid w:val="00D30D11"/>
    <w:rsid w:val="00D35750"/>
    <w:rsid w:val="00D3792D"/>
    <w:rsid w:val="00D55E47"/>
    <w:rsid w:val="00D62E19"/>
    <w:rsid w:val="00D65515"/>
    <w:rsid w:val="00D738D6"/>
    <w:rsid w:val="00D76185"/>
    <w:rsid w:val="00D80795"/>
    <w:rsid w:val="00D854BE"/>
    <w:rsid w:val="00D86A07"/>
    <w:rsid w:val="00D87E00"/>
    <w:rsid w:val="00D9134D"/>
    <w:rsid w:val="00D96D11"/>
    <w:rsid w:val="00DA7A03"/>
    <w:rsid w:val="00DB1818"/>
    <w:rsid w:val="00DC218C"/>
    <w:rsid w:val="00DC309B"/>
    <w:rsid w:val="00DC4DA2"/>
    <w:rsid w:val="00DD3B67"/>
    <w:rsid w:val="00DE2E19"/>
    <w:rsid w:val="00DF31A7"/>
    <w:rsid w:val="00DF7B1D"/>
    <w:rsid w:val="00E02AA9"/>
    <w:rsid w:val="00E15418"/>
    <w:rsid w:val="00E44160"/>
    <w:rsid w:val="00E62835"/>
    <w:rsid w:val="00E7127F"/>
    <w:rsid w:val="00E77645"/>
    <w:rsid w:val="00E83697"/>
    <w:rsid w:val="00EA287C"/>
    <w:rsid w:val="00EA3CBD"/>
    <w:rsid w:val="00EC4A25"/>
    <w:rsid w:val="00EC66BD"/>
    <w:rsid w:val="00ED434A"/>
    <w:rsid w:val="00F025A2"/>
    <w:rsid w:val="00F07388"/>
    <w:rsid w:val="00F2026E"/>
    <w:rsid w:val="00F2210A"/>
    <w:rsid w:val="00F37743"/>
    <w:rsid w:val="00F54A3D"/>
    <w:rsid w:val="00F54CB0"/>
    <w:rsid w:val="00F570A5"/>
    <w:rsid w:val="00F653B8"/>
    <w:rsid w:val="00F71B89"/>
    <w:rsid w:val="00F7353C"/>
    <w:rsid w:val="00F76635"/>
    <w:rsid w:val="00F76F8F"/>
    <w:rsid w:val="00F97ABD"/>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505BE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5BEA"/>
    <w:rPr>
      <w:rFonts w:ascii="Arial" w:eastAsia="MS Mincho" w:hAnsi="Arial"/>
      <w:szCs w:val="24"/>
    </w:rPr>
  </w:style>
  <w:style w:type="paragraph" w:styleId="ListParagraph">
    <w:name w:val="List Paragraph"/>
    <w:basedOn w:val="Normal"/>
    <w:uiPriority w:val="34"/>
    <w:qFormat/>
    <w:rsid w:val="00632FD0"/>
    <w:pPr>
      <w:ind w:left="720"/>
      <w:contextualSpacing/>
    </w:pPr>
  </w:style>
  <w:style w:type="character" w:styleId="CommentReference">
    <w:name w:val="annotation reference"/>
    <w:basedOn w:val="DefaultParagraphFont"/>
    <w:rsid w:val="00F570A5"/>
    <w:rPr>
      <w:sz w:val="16"/>
      <w:szCs w:val="16"/>
    </w:rPr>
  </w:style>
  <w:style w:type="paragraph" w:styleId="CommentText">
    <w:name w:val="annotation text"/>
    <w:basedOn w:val="Normal"/>
    <w:link w:val="CommentTextChar"/>
    <w:rsid w:val="00F570A5"/>
  </w:style>
  <w:style w:type="character" w:customStyle="1" w:styleId="CommentTextChar">
    <w:name w:val="Comment Text Char"/>
    <w:basedOn w:val="DefaultParagraphFont"/>
    <w:link w:val="CommentText"/>
    <w:rsid w:val="00F570A5"/>
    <w:rPr>
      <w:lang w:eastAsia="en-US"/>
    </w:rPr>
  </w:style>
  <w:style w:type="paragraph" w:styleId="CommentSubject">
    <w:name w:val="annotation subject"/>
    <w:basedOn w:val="CommentText"/>
    <w:next w:val="CommentText"/>
    <w:link w:val="CommentSubjectChar"/>
    <w:rsid w:val="00F570A5"/>
    <w:rPr>
      <w:b/>
      <w:bCs/>
    </w:rPr>
  </w:style>
  <w:style w:type="character" w:customStyle="1" w:styleId="CommentSubjectChar">
    <w:name w:val="Comment Subject Char"/>
    <w:basedOn w:val="CommentTextChar"/>
    <w:link w:val="CommentSubject"/>
    <w:rsid w:val="00F570A5"/>
    <w:rPr>
      <w:b/>
      <w:bCs/>
      <w:lang w:eastAsia="en-US"/>
    </w:rPr>
  </w:style>
  <w:style w:type="character" w:customStyle="1" w:styleId="Heading1Char">
    <w:name w:val="Heading 1 Char"/>
    <w:basedOn w:val="DefaultParagraphFont"/>
    <w:link w:val="Heading1"/>
    <w:rsid w:val="00B72AB0"/>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B72AB0"/>
    <w:rPr>
      <w:rFonts w:ascii="Arial" w:hAnsi="Arial"/>
      <w:sz w:val="32"/>
      <w:lang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B72AB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2AB0"/>
    <w:rPr>
      <w:rFonts w:ascii="Arial" w:hAnsi="Arial"/>
      <w:sz w:val="24"/>
      <w:lang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B72AB0"/>
    <w:rPr>
      <w:rFonts w:ascii="Arial" w:hAnsi="Arial"/>
      <w:sz w:val="22"/>
      <w:lang w:eastAsia="en-US"/>
    </w:rPr>
  </w:style>
  <w:style w:type="character" w:customStyle="1" w:styleId="Heading6Char">
    <w:name w:val="Heading 6 Char"/>
    <w:basedOn w:val="DefaultParagraphFont"/>
    <w:link w:val="Heading6"/>
    <w:rsid w:val="00B72AB0"/>
    <w:rPr>
      <w:rFonts w:ascii="Arial" w:hAnsi="Arial"/>
      <w:lang w:eastAsia="en-US"/>
    </w:rPr>
  </w:style>
  <w:style w:type="character" w:customStyle="1" w:styleId="Heading7Char">
    <w:name w:val="Heading 7 Char"/>
    <w:basedOn w:val="DefaultParagraphFont"/>
    <w:link w:val="Heading7"/>
    <w:rsid w:val="00B72AB0"/>
    <w:rPr>
      <w:rFonts w:ascii="Arial" w:hAnsi="Arial"/>
      <w:lang w:eastAsia="en-US"/>
    </w:rPr>
  </w:style>
  <w:style w:type="character" w:customStyle="1" w:styleId="Heading8Char">
    <w:name w:val="Heading 8 Char"/>
    <w:basedOn w:val="DefaultParagraphFont"/>
    <w:link w:val="Heading8"/>
    <w:rsid w:val="00B72AB0"/>
    <w:rPr>
      <w:rFonts w:ascii="Arial" w:hAnsi="Arial"/>
      <w:sz w:val="36"/>
      <w:lang w:eastAsia="en-US"/>
    </w:rPr>
  </w:style>
  <w:style w:type="character" w:customStyle="1" w:styleId="Heading9Char">
    <w:name w:val="Heading 9 Char"/>
    <w:basedOn w:val="DefaultParagraphFont"/>
    <w:link w:val="Heading9"/>
    <w:rsid w:val="00B72AB0"/>
    <w:rPr>
      <w:rFonts w:ascii="Arial" w:hAnsi="Arial"/>
      <w:sz w:val="36"/>
      <w:lang w:eastAsia="en-US"/>
    </w:rPr>
  </w:style>
  <w:style w:type="paragraph" w:styleId="Index2">
    <w:name w:val="index 2"/>
    <w:basedOn w:val="Index1"/>
    <w:rsid w:val="00B72AB0"/>
    <w:pPr>
      <w:ind w:left="284"/>
    </w:pPr>
  </w:style>
  <w:style w:type="paragraph" w:styleId="Index1">
    <w:name w:val="index 1"/>
    <w:basedOn w:val="Normal"/>
    <w:rsid w:val="00B72AB0"/>
    <w:pPr>
      <w:keepLines/>
      <w:spacing w:after="0"/>
    </w:pPr>
  </w:style>
  <w:style w:type="paragraph" w:styleId="ListNumber2">
    <w:name w:val="List Number 2"/>
    <w:basedOn w:val="ListNumber"/>
    <w:rsid w:val="00B72AB0"/>
    <w:pPr>
      <w:ind w:left="851"/>
    </w:pPr>
  </w:style>
  <w:style w:type="character" w:styleId="FootnoteReference">
    <w:name w:val="footnote reference"/>
    <w:rsid w:val="00B72AB0"/>
    <w:rPr>
      <w:b/>
      <w:position w:val="6"/>
      <w:sz w:val="16"/>
    </w:rPr>
  </w:style>
  <w:style w:type="paragraph" w:styleId="FootnoteText">
    <w:name w:val="footnote text"/>
    <w:basedOn w:val="Normal"/>
    <w:link w:val="FootnoteTextChar"/>
    <w:rsid w:val="00B72AB0"/>
    <w:pPr>
      <w:keepLines/>
      <w:spacing w:after="0"/>
      <w:ind w:left="454" w:hanging="454"/>
    </w:pPr>
    <w:rPr>
      <w:sz w:val="16"/>
    </w:rPr>
  </w:style>
  <w:style w:type="character" w:customStyle="1" w:styleId="FootnoteTextChar">
    <w:name w:val="Footnote Text Char"/>
    <w:basedOn w:val="DefaultParagraphFont"/>
    <w:link w:val="FootnoteText"/>
    <w:rsid w:val="00B72AB0"/>
    <w:rPr>
      <w:sz w:val="16"/>
      <w:lang w:eastAsia="en-US"/>
    </w:rPr>
  </w:style>
  <w:style w:type="paragraph" w:styleId="ListBullet2">
    <w:name w:val="List Bullet 2"/>
    <w:basedOn w:val="ListBullet"/>
    <w:rsid w:val="00B72AB0"/>
    <w:pPr>
      <w:ind w:left="851"/>
    </w:pPr>
  </w:style>
  <w:style w:type="paragraph" w:styleId="ListBullet3">
    <w:name w:val="List Bullet 3"/>
    <w:basedOn w:val="ListBullet2"/>
    <w:rsid w:val="00B72AB0"/>
    <w:pPr>
      <w:ind w:left="1135"/>
    </w:pPr>
  </w:style>
  <w:style w:type="paragraph" w:styleId="ListNumber">
    <w:name w:val="List Number"/>
    <w:basedOn w:val="List"/>
    <w:rsid w:val="00B72AB0"/>
  </w:style>
  <w:style w:type="paragraph" w:styleId="List2">
    <w:name w:val="List 2"/>
    <w:basedOn w:val="List"/>
    <w:rsid w:val="00B72AB0"/>
    <w:pPr>
      <w:ind w:left="851"/>
    </w:pPr>
  </w:style>
  <w:style w:type="paragraph" w:styleId="List3">
    <w:name w:val="List 3"/>
    <w:basedOn w:val="List2"/>
    <w:rsid w:val="00B72AB0"/>
    <w:pPr>
      <w:ind w:left="1135"/>
    </w:pPr>
  </w:style>
  <w:style w:type="paragraph" w:styleId="List4">
    <w:name w:val="List 4"/>
    <w:basedOn w:val="List3"/>
    <w:rsid w:val="00B72AB0"/>
    <w:pPr>
      <w:ind w:left="1418"/>
    </w:pPr>
  </w:style>
  <w:style w:type="paragraph" w:styleId="List5">
    <w:name w:val="List 5"/>
    <w:basedOn w:val="List4"/>
    <w:rsid w:val="00B72AB0"/>
    <w:pPr>
      <w:ind w:left="1702"/>
    </w:pPr>
  </w:style>
  <w:style w:type="paragraph" w:styleId="List">
    <w:name w:val="List"/>
    <w:basedOn w:val="Normal"/>
    <w:rsid w:val="00B72AB0"/>
    <w:pPr>
      <w:ind w:left="568" w:hanging="284"/>
    </w:pPr>
  </w:style>
  <w:style w:type="paragraph" w:styleId="ListBullet">
    <w:name w:val="List Bullet"/>
    <w:basedOn w:val="List"/>
    <w:rsid w:val="00B72AB0"/>
  </w:style>
  <w:style w:type="paragraph" w:styleId="ListBullet4">
    <w:name w:val="List Bullet 4"/>
    <w:basedOn w:val="ListBullet3"/>
    <w:rsid w:val="00B72AB0"/>
    <w:pPr>
      <w:ind w:left="1418"/>
    </w:pPr>
  </w:style>
  <w:style w:type="paragraph" w:styleId="ListBullet5">
    <w:name w:val="List Bullet 5"/>
    <w:basedOn w:val="ListBullet4"/>
    <w:rsid w:val="00B72AB0"/>
    <w:pPr>
      <w:ind w:left="1702"/>
    </w:pPr>
  </w:style>
  <w:style w:type="character" w:customStyle="1" w:styleId="FooterChar">
    <w:name w:val="Footer Char"/>
    <w:basedOn w:val="DefaultParagraphFont"/>
    <w:link w:val="Footer"/>
    <w:rsid w:val="00B72AB0"/>
    <w:rPr>
      <w:rFonts w:ascii="Arial" w:hAnsi="Arial"/>
      <w:b/>
      <w:i/>
      <w:noProof/>
      <w:sz w:val="18"/>
      <w:lang w:eastAsia="ja-JP"/>
    </w:rPr>
  </w:style>
  <w:style w:type="paragraph" w:customStyle="1" w:styleId="tdoc-header">
    <w:name w:val="tdoc-header"/>
    <w:rsid w:val="00B72AB0"/>
    <w:rPr>
      <w:rFonts w:ascii="Arial" w:hAnsi="Arial"/>
      <w:noProof/>
      <w:sz w:val="24"/>
      <w:lang w:eastAsia="en-US"/>
    </w:rPr>
  </w:style>
  <w:style w:type="character" w:styleId="FollowedHyperlink">
    <w:name w:val="FollowedHyperlink"/>
    <w:rsid w:val="00B72AB0"/>
    <w:rPr>
      <w:color w:val="800080"/>
      <w:u w:val="single"/>
    </w:rPr>
  </w:style>
  <w:style w:type="table" w:styleId="TableGrid">
    <w:name w:val="Table Grid"/>
    <w:basedOn w:val="TableNormal"/>
    <w:rsid w:val="00B72AB0"/>
    <w:rPr>
      <w:rFonts w:ascii="CG Times (WN)" w:hAnsi="CG Times (W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72AB0"/>
    <w:rPr>
      <w:rFonts w:ascii="Arial" w:hAnsi="Arial"/>
      <w:sz w:val="18"/>
      <w:lang w:eastAsia="en-US"/>
    </w:rPr>
  </w:style>
  <w:style w:type="character" w:customStyle="1" w:styleId="TAHChar">
    <w:name w:val="TAH Char"/>
    <w:link w:val="TAH"/>
    <w:rsid w:val="00B72AB0"/>
    <w:rPr>
      <w:rFonts w:ascii="Arial" w:hAnsi="Arial"/>
      <w:b/>
      <w:sz w:val="18"/>
      <w:lang w:eastAsia="en-US"/>
    </w:rPr>
  </w:style>
  <w:style w:type="character" w:customStyle="1" w:styleId="TACChar">
    <w:name w:val="TAC Char"/>
    <w:link w:val="TAC"/>
    <w:rsid w:val="00B72AB0"/>
    <w:rPr>
      <w:rFonts w:ascii="Arial" w:hAnsi="Arial"/>
      <w:sz w:val="18"/>
      <w:lang w:eastAsia="en-US"/>
    </w:rPr>
  </w:style>
  <w:style w:type="character" w:customStyle="1" w:styleId="THChar">
    <w:name w:val="TH Char"/>
    <w:link w:val="TH"/>
    <w:rsid w:val="00B72AB0"/>
    <w:rPr>
      <w:rFonts w:ascii="Arial" w:hAnsi="Arial"/>
      <w:b/>
      <w:lang w:eastAsia="en-US"/>
    </w:rPr>
  </w:style>
  <w:style w:type="character" w:customStyle="1" w:styleId="TFZchn">
    <w:name w:val="TF Zchn"/>
    <w:link w:val="TF"/>
    <w:rsid w:val="00B72AB0"/>
    <w:rPr>
      <w:rFonts w:ascii="Arial" w:hAnsi="Arial"/>
      <w:b/>
      <w:lang w:eastAsia="en-US"/>
    </w:rPr>
  </w:style>
  <w:style w:type="character" w:customStyle="1" w:styleId="B1Char">
    <w:name w:val="B1 Char"/>
    <w:link w:val="B1"/>
    <w:rsid w:val="00B72AB0"/>
    <w:rPr>
      <w:lang w:eastAsia="en-US"/>
    </w:rPr>
  </w:style>
  <w:style w:type="character" w:customStyle="1" w:styleId="PLChar">
    <w:name w:val="PL Char"/>
    <w:link w:val="PL"/>
    <w:rsid w:val="00B72AB0"/>
    <w:rPr>
      <w:rFonts w:ascii="Courier New" w:hAnsi="Courier New"/>
      <w:noProof/>
      <w:sz w:val="16"/>
      <w:lang w:eastAsia="en-US"/>
    </w:rPr>
  </w:style>
  <w:style w:type="character" w:customStyle="1" w:styleId="B2Car">
    <w:name w:val="B2 Car"/>
    <w:link w:val="B2"/>
    <w:locked/>
    <w:rsid w:val="00B72AB0"/>
    <w:rPr>
      <w:lang w:eastAsia="en-US"/>
    </w:rPr>
  </w:style>
  <w:style w:type="paragraph" w:customStyle="1" w:styleId="TALLeft1cm">
    <w:name w:val="TAL + Left:  1 cm"/>
    <w:basedOn w:val="TAL"/>
    <w:rsid w:val="00B72AB0"/>
    <w:pPr>
      <w:overflowPunct w:val="0"/>
      <w:autoSpaceDE w:val="0"/>
      <w:autoSpaceDN w:val="0"/>
      <w:adjustRightInd w:val="0"/>
      <w:ind w:left="567"/>
      <w:textAlignment w:val="baseline"/>
    </w:pPr>
    <w:rPr>
      <w:lang w:val="x-none" w:eastAsia="en-GB"/>
    </w:rPr>
  </w:style>
  <w:style w:type="character" w:customStyle="1" w:styleId="EditorsNoteChar">
    <w:name w:val="Editor's Note Char"/>
    <w:link w:val="EditorsNote"/>
    <w:rsid w:val="00B72AB0"/>
    <w:rPr>
      <w:color w:val="FF0000"/>
      <w:lang w:eastAsia="en-US"/>
    </w:rPr>
  </w:style>
  <w:style w:type="character" w:customStyle="1" w:styleId="TALCar">
    <w:name w:val="TAL Car"/>
    <w:rsid w:val="00B72AB0"/>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B72AB0"/>
    <w:rPr>
      <w:rFonts w:ascii="Arial" w:hAnsi="Arial"/>
      <w:sz w:val="28"/>
      <w:lang w:val="en-GB" w:eastAsia="en-GB"/>
    </w:rPr>
  </w:style>
  <w:style w:type="paragraph" w:customStyle="1" w:styleId="TALLeft0">
    <w:name w:val="TAL + Left:  0"/>
    <w:aliases w:val="25 cm"/>
    <w:basedOn w:val="TAL"/>
    <w:rsid w:val="00B72AB0"/>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B72AB0"/>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B72AB0"/>
    <w:rPr>
      <w:lang w:eastAsia="en-US"/>
    </w:rPr>
  </w:style>
  <w:style w:type="character" w:customStyle="1" w:styleId="TFChar">
    <w:name w:val="TF Char"/>
    <w:rsid w:val="00B72AB0"/>
    <w:rPr>
      <w:rFonts w:ascii="Arial" w:hAnsi="Arial"/>
      <w:b/>
      <w:lang w:eastAsia="en-US"/>
    </w:rPr>
  </w:style>
  <w:style w:type="character" w:customStyle="1" w:styleId="a">
    <w:name w:val="首标题"/>
    <w:rsid w:val="00B72AB0"/>
    <w:rPr>
      <w:rFonts w:ascii="Arial" w:eastAsia="SimSun" w:hAnsi="Arial"/>
      <w:sz w:val="24"/>
      <w:lang w:val="en-US" w:eastAsia="zh-CN" w:bidi="ar-SA"/>
    </w:rPr>
  </w:style>
  <w:style w:type="paragraph" w:customStyle="1" w:styleId="BodyC">
    <w:name w:val="Body C"/>
    <w:rsid w:val="00B72AB0"/>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B72AB0"/>
    <w:rPr>
      <w:lang w:eastAsia="en-US"/>
    </w:rPr>
  </w:style>
  <w:style w:type="character" w:customStyle="1" w:styleId="msoins0">
    <w:name w:val="msoins"/>
    <w:rsid w:val="00B72AB0"/>
  </w:style>
  <w:style w:type="character" w:styleId="Emphasis">
    <w:name w:val="Emphasis"/>
    <w:qFormat/>
    <w:rsid w:val="00B72AB0"/>
    <w:rPr>
      <w:i/>
      <w:iCs/>
    </w:rPr>
  </w:style>
  <w:style w:type="paragraph" w:customStyle="1" w:styleId="Standard1">
    <w:name w:val="Standard1"/>
    <w:basedOn w:val="Normal"/>
    <w:link w:val="StandardZchn"/>
    <w:rsid w:val="00B72AB0"/>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B72AB0"/>
    <w:rPr>
      <w:rFonts w:ascii="Arial" w:eastAsia="SimSun" w:hAnsi="Arial"/>
      <w:szCs w:val="22"/>
    </w:rPr>
  </w:style>
  <w:style w:type="paragraph" w:customStyle="1" w:styleId="pl0">
    <w:name w:val="pl"/>
    <w:basedOn w:val="Normal"/>
    <w:rsid w:val="00B72AB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B72AB0"/>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B72AB0"/>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B72AB0"/>
    <w:rPr>
      <w:rFonts w:ascii="Arial" w:eastAsia="SimSun" w:hAnsi="Arial"/>
      <w:lang w:val="x-none"/>
    </w:rPr>
  </w:style>
  <w:style w:type="paragraph" w:customStyle="1" w:styleId="SpecText">
    <w:name w:val="SpecText"/>
    <w:basedOn w:val="Normal"/>
    <w:rsid w:val="00B72AB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B72AB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B72AB0"/>
  </w:style>
  <w:style w:type="paragraph" w:customStyle="1" w:styleId="StyleTALLeft075cm">
    <w:name w:val="Style TAL + Left:  075 cm"/>
    <w:basedOn w:val="TAL"/>
    <w:rsid w:val="00B72AB0"/>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B72AB0"/>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B72AB0"/>
    <w:rPr>
      <w:rFonts w:ascii="Geneva" w:eastAsia="SimSun" w:hAnsi="Geneva"/>
      <w:sz w:val="18"/>
    </w:rPr>
  </w:style>
  <w:style w:type="paragraph" w:customStyle="1" w:styleId="TALLeft125cm">
    <w:name w:val="TAL + Left: 125 cm"/>
    <w:basedOn w:val="StyleTALLeft075cm"/>
    <w:rsid w:val="00B72AB0"/>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72AB0"/>
    <w:pPr>
      <w:ind w:left="851"/>
    </w:pPr>
    <w:rPr>
      <w:rFonts w:eastAsia="Arial"/>
    </w:rPr>
  </w:style>
  <w:style w:type="character" w:customStyle="1" w:styleId="B1Zchn">
    <w:name w:val="B1 Zchn"/>
    <w:locked/>
    <w:rsid w:val="00B72AB0"/>
    <w:rPr>
      <w:lang w:val="en-GB" w:eastAsia="en-US" w:bidi="ar-SA"/>
    </w:rPr>
  </w:style>
  <w:style w:type="character" w:customStyle="1" w:styleId="TAHCar">
    <w:name w:val="TAH Car"/>
    <w:rsid w:val="00B72AB0"/>
    <w:rPr>
      <w:rFonts w:ascii="Geneva" w:hAnsi="Geneva"/>
      <w:b/>
      <w:sz w:val="18"/>
      <w:lang w:val="en-GB" w:eastAsia="en-US"/>
    </w:rPr>
  </w:style>
  <w:style w:type="character" w:customStyle="1" w:styleId="NOChar">
    <w:name w:val="NO Char"/>
    <w:rsid w:val="00B72AB0"/>
    <w:rPr>
      <w:rFonts w:ascii="Geneva" w:eastAsia="Calibri Light" w:hAnsi="Geneva" w:cs="Geneva"/>
      <w:color w:val="0000FF"/>
      <w:kern w:val="2"/>
      <w:lang w:val="en-GB" w:eastAsia="en-US" w:bidi="ar-SA"/>
    </w:rPr>
  </w:style>
  <w:style w:type="character" w:customStyle="1" w:styleId="B2Char">
    <w:name w:val="B2 Char"/>
    <w:rsid w:val="00B72AB0"/>
    <w:rPr>
      <w:rFonts w:ascii="Geneva" w:eastAsia="Calibri Light" w:hAnsi="Geneva" w:cs="Geneva"/>
      <w:color w:val="0000FF"/>
      <w:kern w:val="2"/>
      <w:lang w:val="en-GB" w:eastAsia="en-US" w:bidi="ar-SA"/>
    </w:rPr>
  </w:style>
  <w:style w:type="paragraph" w:styleId="IndexHeading">
    <w:name w:val="index heading"/>
    <w:basedOn w:val="Normal"/>
    <w:next w:val="Normal"/>
    <w:rsid w:val="00B72AB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B72AB0"/>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B72AB0"/>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B72A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B72AB0"/>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B72A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B72AB0"/>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B72AB0"/>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B72AB0"/>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B72AB0"/>
    <w:rPr>
      <w:rFonts w:ascii="Geneva" w:eastAsia="Geneva" w:hAnsi="Geneva"/>
      <w:lang w:val="nb-NO" w:eastAsia="x-none"/>
    </w:rPr>
  </w:style>
  <w:style w:type="paragraph" w:customStyle="1" w:styleId="00BodyText">
    <w:name w:val="00 BodyText"/>
    <w:basedOn w:val="Normal"/>
    <w:rsid w:val="00B72AB0"/>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B72AB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B72AB0"/>
    <w:rPr>
      <w:rFonts w:ascii="Arial" w:eastAsia="Geneva" w:hAnsi="Arial"/>
      <w:lang w:eastAsia="x-none"/>
    </w:rPr>
  </w:style>
  <w:style w:type="paragraph" w:customStyle="1" w:styleId="BalloonText1">
    <w:name w:val="Balloon Text1"/>
    <w:basedOn w:val="Normal"/>
    <w:semiHidden/>
    <w:rsid w:val="00B72AB0"/>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72AB0"/>
    <w:pPr>
      <w:keepNext/>
      <w:numPr>
        <w:numId w:val="4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B72AB0"/>
    <w:rPr>
      <w:rFonts w:ascii="Arial" w:eastAsia="Geneva" w:hAnsi="Arial"/>
      <w:b/>
      <w:bCs/>
      <w:lang w:eastAsia="x-none"/>
    </w:rPr>
  </w:style>
  <w:style w:type="paragraph" w:customStyle="1" w:styleId="Char3CharCharCharCharChar">
    <w:name w:val="Char3 Char Char Char (文字) (文字) Char 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B72AB0"/>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B72AB0"/>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B72AB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72AB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B72AB0"/>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72AB0"/>
    <w:rPr>
      <w:rFonts w:ascii="Geneva" w:eastAsia="Calibri Light" w:hAnsi="Geneva" w:cs="Geneva"/>
      <w:color w:val="FF0000"/>
      <w:kern w:val="2"/>
      <w:lang w:val="en-GB" w:eastAsia="en-US" w:bidi="ar-SA"/>
    </w:rPr>
  </w:style>
  <w:style w:type="paragraph" w:customStyle="1" w:styleId="BalloonText2">
    <w:name w:val="Balloon Text2"/>
    <w:basedOn w:val="Normal"/>
    <w:semiHidden/>
    <w:rsid w:val="00B72AB0"/>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B72A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72AB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B72A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72AB0"/>
    <w:rPr>
      <w:rFonts w:ascii="Geneva" w:eastAsia="Geneva" w:hAnsi="Geneva" w:cs="Geneva"/>
      <w:color w:val="0000FF"/>
      <w:kern w:val="2"/>
      <w:lang w:val="en-GB" w:eastAsia="en-US" w:bidi="ar-SA"/>
    </w:rPr>
  </w:style>
  <w:style w:type="character" w:customStyle="1" w:styleId="B1Char1">
    <w:name w:val="B1 Char1"/>
    <w:rsid w:val="00B72AB0"/>
    <w:rPr>
      <w:rFonts w:ascii="Geneva" w:eastAsia="Calibri Light" w:hAnsi="Geneva" w:cs="Geneva"/>
      <w:color w:val="0000FF"/>
      <w:kern w:val="2"/>
      <w:lang w:val="en-GB" w:eastAsia="en-US" w:bidi="ar-SA"/>
    </w:rPr>
  </w:style>
  <w:style w:type="paragraph" w:customStyle="1" w:styleId="CarCar">
    <w:name w:val="Car Car"/>
    <w:semiHidden/>
    <w:rsid w:val="00B72AB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B72AB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72AB0"/>
    <w:rPr>
      <w:rFonts w:ascii="Geneva" w:eastAsia="Calibri Light" w:hAnsi="Geneva" w:cs="Geneva"/>
      <w:color w:val="0000FF"/>
      <w:kern w:val="2"/>
      <w:lang w:val="en-US" w:eastAsia="zh-CN" w:bidi="ar-SA"/>
    </w:rPr>
  </w:style>
  <w:style w:type="character" w:styleId="Strong">
    <w:name w:val="Strong"/>
    <w:qFormat/>
    <w:rsid w:val="00B72AB0"/>
    <w:rPr>
      <w:rFonts w:ascii="Geneva" w:eastAsia="Calibri Light" w:hAnsi="Geneva" w:cs="Geneva"/>
      <w:b/>
      <w:bCs/>
      <w:color w:val="0000FF"/>
      <w:kern w:val="2"/>
      <w:lang w:val="en-US" w:eastAsia="zh-CN" w:bidi="ar-SA"/>
    </w:rPr>
  </w:style>
  <w:style w:type="character" w:customStyle="1" w:styleId="TFleftCharChar">
    <w:name w:val="TF;left Char Char"/>
    <w:rsid w:val="00B72AB0"/>
    <w:rPr>
      <w:rFonts w:ascii="Geneva" w:eastAsia="Calibri Light" w:hAnsi="Geneva" w:cs="Geneva"/>
      <w:b/>
      <w:color w:val="0000FF"/>
      <w:kern w:val="2"/>
      <w:lang w:val="en-GB" w:eastAsia="en-GB" w:bidi="ar-SA"/>
    </w:rPr>
  </w:style>
  <w:style w:type="character" w:customStyle="1" w:styleId="CharChar2">
    <w:name w:val="Char Char2"/>
    <w:rsid w:val="00B72AB0"/>
    <w:rPr>
      <w:rFonts w:ascii="Arial" w:eastAsia="Geneva" w:hAnsi="Arial"/>
      <w:lang w:val="en-GB" w:eastAsia="en-US"/>
    </w:rPr>
  </w:style>
  <w:style w:type="character" w:customStyle="1" w:styleId="H6Char">
    <w:name w:val="H6 Char"/>
    <w:link w:val="H6"/>
    <w:rsid w:val="00B72AB0"/>
    <w:rPr>
      <w:rFonts w:ascii="Arial" w:hAnsi="Arial"/>
      <w:lang w:eastAsia="en-US"/>
    </w:rPr>
  </w:style>
  <w:style w:type="paragraph" w:customStyle="1" w:styleId="p1">
    <w:name w:val="p1"/>
    <w:basedOn w:val="Normal"/>
    <w:rsid w:val="00B72AB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3Char">
    <w:name w:val="B3 Char"/>
    <w:link w:val="B3"/>
    <w:rsid w:val="00B72AB0"/>
    <w:rPr>
      <w:lang w:eastAsia="en-US"/>
    </w:rPr>
  </w:style>
  <w:style w:type="paragraph" w:customStyle="1" w:styleId="Note-Boxed">
    <w:name w:val="Note - Boxed"/>
    <w:basedOn w:val="Normal"/>
    <w:next w:val="Normal"/>
    <w:rsid w:val="00B72A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B72AB0"/>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numbering" w:customStyle="1" w:styleId="NoList1">
    <w:name w:val="No List1"/>
    <w:next w:val="NoList"/>
    <w:uiPriority w:val="99"/>
    <w:semiHidden/>
    <w:unhideWhenUsed/>
    <w:rsid w:val="00B72AB0"/>
  </w:style>
  <w:style w:type="table" w:customStyle="1" w:styleId="TableGrid1">
    <w:name w:val="Table Grid1"/>
    <w:basedOn w:val="TableNormal"/>
    <w:next w:val="TableGrid"/>
    <w:rsid w:val="00B72AB0"/>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72AB0"/>
  </w:style>
  <w:style w:type="table" w:customStyle="1" w:styleId="TableGrid2">
    <w:name w:val="Table Grid2"/>
    <w:basedOn w:val="TableNormal"/>
    <w:next w:val="TableGrid"/>
    <w:rsid w:val="00B72AB0"/>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72AB0"/>
    <w:rPr>
      <w:rFonts w:ascii="Consolas" w:hAnsi="Consolas"/>
      <w:sz w:val="21"/>
      <w:szCs w:val="21"/>
      <w:lang w:bidi="ar-SA"/>
    </w:rPr>
  </w:style>
  <w:style w:type="paragraph" w:customStyle="1" w:styleId="2">
    <w:name w:val="编号2"/>
    <w:basedOn w:val="Normal"/>
    <w:rsid w:val="00B72AB0"/>
    <w:pPr>
      <w:numPr>
        <w:numId w:val="48"/>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B72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B72AB0"/>
    <w:rPr>
      <w:rFonts w:ascii="Courier New" w:eastAsia="SimSu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649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71</TotalTime>
  <Pages>2</Pages>
  <Words>402</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Considerations on the need for multiple SCTP associations in X2 and Xn</vt:lpstr>
    </vt:vector>
  </TitlesOfParts>
  <Company>Nokia Siemens Networks</Company>
  <LinksUpToDate>false</LinksUpToDate>
  <CharactersWithSpaces>2813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the need for multiple SCTP associations in X2 and Xn</dc:title>
  <dc:subject>3GPP RAN3 #101-bis</dc:subject>
  <dc:creator>Nokia</dc:creator>
  <cp:lastModifiedBy>Nokia</cp:lastModifiedBy>
  <cp:revision>23</cp:revision>
  <dcterms:created xsi:type="dcterms:W3CDTF">2018-06-21T11:36:00Z</dcterms:created>
  <dcterms:modified xsi:type="dcterms:W3CDTF">2018-09-28T07:32:00Z</dcterms:modified>
</cp:coreProperties>
</file>